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2019年河南省社会科学规划决策咨询项目选题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说明:本年度决策咨询项目拟立50项，申请人需原题申报。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1.习近平新时代中国特色社会主义思想基层传播研究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2.加强以党的基层组织建设为核心的基层基础工作研究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3.“不忘初心、牢记使命”主题教育实效性研究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4.河南防治“四风”隐形变异新动向研究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5.新时代提升领导干部推动高质量发展能力研究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6.河南制造业高质量发展对策研究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7.高水平建设中国（河南）自由贸易试验区研究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8.中美贸易摩擦对河南开放型经济的影响及对策研究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9.河南加快发展大数据产业对策研究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10.河南加快现代服务业和先进制造业深度融合研究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11.河南加快发展临空经济对策研究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12.河南加快发展枢纽经济对策研究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13.河南加快发展口岸经济对策研究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14.河南推动绿色发展问题研究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15.加快郑州国家中心城市和大都市区建设研究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16.推动洛阳中原城市群副中心城市建设研究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17.河南国家大数据综合试验区创新发展研究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18.河南加快县域经济高质量发展对策研究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19.高标准建设郑洛新国家自主创新示范区研究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20.河南开展重大关键技术攻尖补短板路径研究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21.河南扩大科技开放合作问题研究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22.河南催生新产业、新业态、新模式对策研究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23.地方金融监管与风险防范化解问题研究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24.河南促进民营企业创新发展、转型发展对策研究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25.培育壮大河南省企业家队伍的对策建议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26.河南营商环境现状及优化举措研究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27.打造一流县城标准体系研究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28.乡村振兴战略背景下河南实现农业强对策研究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29.乡村振兴战略背景下河南实现农村美对策研究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30.乡村振兴战略背景下河南实现农民富对策研究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31.乡村振兴战略背景下河南乡村文化建设问题研究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32.乡村振兴战略背景下河南乡村社会治理问题研究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33.乡村振兴战略视野下河南农村电商发展对策研究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34.以土地制度改革为牵引深化农村改革研究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35.促进小农户和现代农业发展有机衔接研究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36.弘扬工匠精神铸造河南品牌对策研究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37.激活河南消费市场需求研究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38.河南推动跨境电商高质量发展问题研究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39.河南加快构建覆盖城乡的分拨配送物流网络研究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40.河南提升政府数字化管理水平路径研究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41.“中华源·老家河南”品牌培育问题研究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42.公众参与环境保护的动力问题研究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43.“立德树人”的实现路径及有效机制研究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44.新时代河南教育改革发展与实践探索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45.新时代高校培养高质量人才问题研究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46.新时代推动文化旅游融合发展问题研究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47.河南中医药产业发展战略研究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48.河南加快康养产业发展的思路与对策研究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49.构建科学完善的保健品市场安全治理体系研究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50.河南建设一流大学、一流学科路径研究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459D"/>
    <w:rsid w:val="7DD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2019-03-27T03:59:00Z</dcterms:created>
  <dc:creator>花儿朵朵开</dc:creator>
  <cp:lastModifiedBy>花儿朵朵开</cp:lastModifiedBy>
  <dcterms:modified xsi:type="dcterms:W3CDTF">2019-03-27T04:03:17Z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