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exact"/>
        <w:rPr>
          <w:rFonts w:ascii="黑体" w:hAnsi="Calibri"/>
          <w:color w:val="000000"/>
          <w:sz w:val="3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pacing w:val="12"/>
          <w:sz w:val="30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2"/>
          <w:sz w:val="30"/>
          <w:szCs w:val="22"/>
          <w:lang w:val="en-US" w:eastAsia="en-US" w:bidi="ar-SA"/>
        </w:rPr>
        <w:t xml:space="preserve"> </w:t>
      </w:r>
      <w:r>
        <w:rPr>
          <w:rFonts w:ascii="黑体" w:hAnsi="Calibri"/>
          <w:color w:val="000000"/>
          <w:sz w:val="30"/>
          <w:szCs w:val="22"/>
          <w:lang w:val="en-US" w:eastAsia="en-US" w:bidi="ar-SA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36" w:lineRule="exact"/>
        <w:ind w:left="964"/>
        <w:textAlignment w:val="auto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AWFCCD+FZXBSJW--GB1-0" w:hAnsi="AWFCCD+FZXBSJW--GB1-0" w:cs="AWFCCD+FZXBSJW--GB1-0"/>
          <w:color w:val="000000"/>
          <w:spacing w:val="9"/>
          <w:sz w:val="44"/>
          <w:szCs w:val="22"/>
          <w:lang w:val="en-US" w:eastAsia="en-US" w:bidi="ar-SA"/>
        </w:rPr>
        <w:t>民族教育优秀教学成果推荐统计表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88" w:lineRule="exact"/>
        <w:textAlignment w:val="auto"/>
        <w:rPr>
          <w:rFonts w:ascii="PGRCCH+FangSong_GB2312" w:hAnsi="PGRCCH+FangSong_GB2312" w:cs="PGRCCH+FangSong_GB2312"/>
          <w:color w:val="000000"/>
          <w:spacing w:val="9"/>
          <w:sz w:val="28"/>
          <w:szCs w:val="22"/>
          <w:lang w:val="en-US" w:eastAsia="en-US" w:bidi="ar-SA"/>
        </w:rPr>
      </w:pPr>
      <w:r>
        <w:rPr>
          <w:rFonts w:ascii="PGRCCH+FangSong_GB2312" w:hAnsi="PGRCCH+FangSong_GB2312" w:cs="PGRCCH+FangSong_GB2312"/>
          <w:color w:val="000000"/>
          <w:spacing w:val="9"/>
          <w:sz w:val="28"/>
          <w:szCs w:val="22"/>
          <w:lang w:val="en-US" w:eastAsia="en-US" w:bidi="ar-SA"/>
        </w:rPr>
        <w:t>报送单位：</w:t>
      </w:r>
      <w:r>
        <w:rPr>
          <w:rFonts w:hint="eastAsia" w:ascii="PGRCCH+FangSong_GB2312" w:hAnsi="PGRCCH+FangSong_GB2312" w:cs="PGRCCH+FangSong_GB2312"/>
          <w:color w:val="000000"/>
          <w:spacing w:val="9"/>
          <w:sz w:val="28"/>
          <w:szCs w:val="22"/>
          <w:lang w:val="en-US" w:eastAsia="zh-CN" w:bidi="ar-SA"/>
        </w:rPr>
        <w:t xml:space="preserve">         </w:t>
      </w:r>
      <w:r>
        <w:rPr>
          <w:rFonts w:ascii="PGRCCH+FangSong_GB2312" w:hAnsi="PGRCCH+FangSong_GB2312" w:cs="PGRCCH+FangSong_GB2312"/>
          <w:color w:val="000000"/>
          <w:spacing w:val="10"/>
          <w:sz w:val="28"/>
          <w:szCs w:val="22"/>
          <w:lang w:val="en-US" w:eastAsia="en-US" w:bidi="ar-SA"/>
        </w:rPr>
        <w:t>填表人姓名：</w:t>
      </w:r>
      <w:r>
        <w:rPr>
          <w:rFonts w:hint="eastAsia" w:ascii="PGRCCH+FangSong_GB2312" w:hAnsi="PGRCCH+FangSong_GB2312" w:cs="PGRCCH+FangSong_GB2312"/>
          <w:color w:val="000000"/>
          <w:spacing w:val="10"/>
          <w:sz w:val="28"/>
          <w:szCs w:val="22"/>
          <w:lang w:val="en-US" w:eastAsia="zh-CN" w:bidi="ar-SA"/>
        </w:rPr>
        <w:t xml:space="preserve">        </w:t>
      </w:r>
      <w:r>
        <w:rPr>
          <w:rFonts w:ascii="PGRCCH+FangSong_GB2312" w:hAnsi="PGRCCH+FangSong_GB2312" w:cs="PGRCCH+FangSong_GB2312"/>
          <w:color w:val="000000"/>
          <w:spacing w:val="9"/>
          <w:sz w:val="28"/>
          <w:szCs w:val="22"/>
          <w:lang w:val="en-US" w:eastAsia="en-US" w:bidi="ar-SA"/>
        </w:rPr>
        <w:t>联系电话：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381"/>
        <w:gridCol w:w="1381"/>
        <w:gridCol w:w="1424"/>
        <w:gridCol w:w="1381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WFCCD+FZXBSJW--GB1-0">
    <w:altName w:val="Mongolian Baiti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PGRCCH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962CB"/>
    <w:rsid w:val="250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2020-04-17T09:22:00Z</dcterms:created>
  <dc:creator>K王克杰</dc:creator>
  <cp:lastModifiedBy>K王克杰</cp:lastModifiedBy>
  <dcterms:modified xsi:type="dcterms:W3CDTF">2020-04-17T09:22:59Z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