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85" w:rsidRPr="003F19E6" w:rsidRDefault="00FA2685" w:rsidP="00FA2685">
      <w:pPr>
        <w:rPr>
          <w:rFonts w:ascii="黑体" w:eastAsia="黑体" w:hAnsi="黑体" w:cs="黑体"/>
          <w:sz w:val="32"/>
          <w:szCs w:val="32"/>
        </w:rPr>
      </w:pPr>
      <w:r w:rsidRPr="003F19E6">
        <w:rPr>
          <w:rFonts w:ascii="黑体" w:eastAsia="黑体" w:hAnsi="黑体" w:cs="黑体" w:hint="eastAsia"/>
          <w:sz w:val="32"/>
          <w:szCs w:val="32"/>
        </w:rPr>
        <w:t>附件1</w:t>
      </w:r>
    </w:p>
    <w:p w:rsidR="00FA2685" w:rsidRDefault="00FA2685" w:rsidP="00FA2685">
      <w:pPr>
        <w:spacing w:line="600" w:lineRule="exact"/>
        <w:jc w:val="center"/>
        <w:rPr>
          <w:rFonts w:ascii="黑体" w:eastAsia="黑体" w:hAnsi="黑体" w:cs="黑体"/>
          <w:sz w:val="36"/>
          <w:szCs w:val="36"/>
        </w:rPr>
      </w:pPr>
      <w:r>
        <w:rPr>
          <w:rFonts w:ascii="黑体" w:eastAsia="黑体" w:hAnsi="黑体" w:cs="黑体" w:hint="eastAsia"/>
          <w:sz w:val="36"/>
          <w:szCs w:val="36"/>
        </w:rPr>
        <w:t>我院推进开展“学习总书记讲话，做合格共青团员”</w:t>
      </w:r>
    </w:p>
    <w:p w:rsidR="00FA2685" w:rsidRDefault="00FA2685" w:rsidP="00FA2685">
      <w:pPr>
        <w:spacing w:line="600" w:lineRule="exact"/>
        <w:jc w:val="center"/>
        <w:rPr>
          <w:rFonts w:ascii="黑体" w:eastAsia="黑体" w:hAnsi="黑体" w:cs="黑体"/>
          <w:sz w:val="36"/>
          <w:szCs w:val="36"/>
        </w:rPr>
      </w:pPr>
      <w:r>
        <w:rPr>
          <w:rFonts w:ascii="黑体" w:eastAsia="黑体" w:hAnsi="黑体" w:cs="黑体" w:hint="eastAsia"/>
          <w:sz w:val="36"/>
          <w:szCs w:val="36"/>
        </w:rPr>
        <w:t>教育实践实施方案</w:t>
      </w:r>
    </w:p>
    <w:p w:rsidR="00FA2685" w:rsidRDefault="00FA2685" w:rsidP="00FA2685">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按照共青团中央、团省委统一部署，院团委决定在全院学生团员中广泛深入推进开展“学习总书记讲话 做合格共青团员”教育实践。方案如下：</w:t>
      </w:r>
    </w:p>
    <w:p w:rsidR="00FA2685" w:rsidRDefault="00FA2685" w:rsidP="00FA2685">
      <w:pPr>
        <w:spacing w:line="600" w:lineRule="exact"/>
        <w:ind w:firstLineChars="200" w:firstLine="640"/>
        <w:rPr>
          <w:rFonts w:ascii="仿宋_GB2312" w:eastAsia="仿宋_GB2312" w:hAnsi="仿宋_GB2312"/>
          <w:sz w:val="32"/>
          <w:szCs w:val="32"/>
        </w:rPr>
      </w:pPr>
      <w:r>
        <w:rPr>
          <w:rFonts w:ascii="黑体" w:eastAsia="黑体" w:hAnsi="黑体" w:cs="黑体" w:hint="eastAsia"/>
          <w:sz w:val="32"/>
          <w:szCs w:val="32"/>
        </w:rPr>
        <w:t>一、活动时间</w:t>
      </w:r>
    </w:p>
    <w:p w:rsidR="00FA2685" w:rsidRDefault="00FA2685" w:rsidP="00FA2685">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年3月至</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p>
    <w:p w:rsidR="00FA2685" w:rsidRDefault="00FA2685" w:rsidP="00FA2685">
      <w:pPr>
        <w:spacing w:line="600" w:lineRule="exact"/>
        <w:ind w:firstLineChars="200" w:firstLine="640"/>
        <w:rPr>
          <w:rFonts w:ascii="仿宋_GB2312" w:eastAsia="仿宋_GB2312" w:hAnsi="仿宋_GB2312"/>
          <w:sz w:val="32"/>
          <w:szCs w:val="32"/>
        </w:rPr>
      </w:pPr>
      <w:r>
        <w:rPr>
          <w:rFonts w:ascii="黑体" w:eastAsia="黑体" w:hAnsi="黑体" w:cs="黑体" w:hint="eastAsia"/>
          <w:sz w:val="32"/>
          <w:szCs w:val="32"/>
        </w:rPr>
        <w:t>二、参加对象</w:t>
      </w:r>
    </w:p>
    <w:p w:rsidR="00FA2685" w:rsidRDefault="00FA2685" w:rsidP="00FA26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全体学生团员</w:t>
      </w:r>
    </w:p>
    <w:p w:rsidR="00FA2685" w:rsidRDefault="00FA2685" w:rsidP="00FA2685">
      <w:pPr>
        <w:spacing w:line="600" w:lineRule="exact"/>
        <w:ind w:firstLineChars="200" w:firstLine="640"/>
        <w:rPr>
          <w:rFonts w:ascii="仿宋_GB2312" w:eastAsia="仿宋_GB2312" w:hAnsi="仿宋_GB2312"/>
          <w:sz w:val="32"/>
          <w:szCs w:val="32"/>
        </w:rPr>
      </w:pPr>
      <w:r>
        <w:rPr>
          <w:rFonts w:ascii="黑体" w:eastAsia="黑体" w:hAnsi="黑体" w:cs="黑体" w:hint="eastAsia"/>
          <w:sz w:val="32"/>
          <w:szCs w:val="32"/>
        </w:rPr>
        <w:t>三、指导思想</w:t>
      </w:r>
    </w:p>
    <w:p w:rsidR="00FA2685" w:rsidRDefault="00FA2685" w:rsidP="00FA2685">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深入学习贯彻习近平总书记系列重要讲话精神和治国理政新理念新思想新战略，特别是关于共青团工作的一系列重要论述以及在河南考察指导工作时的重要讲话精神，坚持稳中求进工作总基调，认真贯彻省第十次党代会、省委十届二次全会和共青团十七届六中全会精神，大力推进从严治团，紧密结合“四维”工作格局，广泛深入开展教育实践，教育引导广大团员自觉向党中央看齐，向习近平总书记看齐，在决胜全面小康、让中原更加出彩的进程中</w:t>
      </w:r>
      <w:r>
        <w:rPr>
          <w:rFonts w:ascii="仿宋_GB2312" w:eastAsia="仿宋_GB2312" w:hAnsi="仿宋_GB2312" w:cs="仿宋_GB2312" w:hint="eastAsia"/>
          <w:sz w:val="32"/>
          <w:szCs w:val="32"/>
        </w:rPr>
        <w:lastRenderedPageBreak/>
        <w:t>发挥生力军和突击队作用，以优异成绩迎接党的十九大胜利召开。</w:t>
      </w:r>
    </w:p>
    <w:p w:rsidR="00FA2685" w:rsidRDefault="00FA2685" w:rsidP="00FA2685">
      <w:pPr>
        <w:spacing w:line="600" w:lineRule="exact"/>
        <w:ind w:firstLineChars="200" w:firstLine="640"/>
        <w:rPr>
          <w:rFonts w:ascii="仿宋_GB2312" w:eastAsia="仿宋_GB2312" w:hAnsi="仿宋_GB2312"/>
          <w:sz w:val="32"/>
          <w:szCs w:val="32"/>
        </w:rPr>
      </w:pPr>
      <w:r>
        <w:rPr>
          <w:rFonts w:ascii="黑体" w:eastAsia="黑体" w:hAnsi="黑体" w:cs="黑体" w:hint="eastAsia"/>
          <w:sz w:val="32"/>
          <w:szCs w:val="32"/>
        </w:rPr>
        <w:t>四、目标任务</w:t>
      </w:r>
    </w:p>
    <w:p w:rsidR="00FA2685" w:rsidRDefault="00FA2685" w:rsidP="00FA2685">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通过开展专题学习教育，强化团员的先进性和光荣感，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更好地听党话、跟党走，更加自觉地向党中央看齐，向习近平总书记看齐；通过开展系列实践活动，引导团员青年积极践行社会主义核心价值观，学习传承中华优秀传统文化、革命文化和社会主义先进文化，在学院转型发展、校地共建、本科教学合格评估工作中发挥模范带头作用，彰显团员队伍先进性，以奋发学习、努力工作的实际行动迎接党的十九大胜利召开。</w:t>
      </w:r>
    </w:p>
    <w:p w:rsidR="00FA2685" w:rsidRDefault="00FA2685" w:rsidP="00FA2685">
      <w:pPr>
        <w:spacing w:line="600" w:lineRule="exact"/>
        <w:ind w:firstLineChars="200" w:firstLine="640"/>
        <w:rPr>
          <w:rFonts w:ascii="仿宋_GB2312" w:eastAsia="仿宋_GB2312" w:hAnsi="仿宋_GB2312"/>
          <w:sz w:val="32"/>
          <w:szCs w:val="32"/>
        </w:rPr>
      </w:pPr>
      <w:r>
        <w:rPr>
          <w:rFonts w:ascii="黑体" w:eastAsia="黑体" w:hAnsi="黑体" w:cs="黑体" w:hint="eastAsia"/>
          <w:sz w:val="32"/>
          <w:szCs w:val="32"/>
        </w:rPr>
        <w:t>五、活动内容</w:t>
      </w:r>
    </w:p>
    <w:p w:rsidR="00FA2685" w:rsidRDefault="00FA2685" w:rsidP="00FA26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各团总支、基层团支部要从学习教育、组织生活、实践活动三个方面，以重要时间节点、重大事件为牵动，结</w:t>
      </w:r>
      <w:r>
        <w:rPr>
          <w:rFonts w:ascii="仿宋_GB2312" w:eastAsia="仿宋_GB2312" w:hAnsi="仿宋_GB2312" w:cs="仿宋_GB2312" w:hint="eastAsia"/>
          <w:sz w:val="32"/>
          <w:szCs w:val="32"/>
        </w:rPr>
        <w:lastRenderedPageBreak/>
        <w:t>合实际制定方案，组织开展教育实践，将学习要求及时传递到全院各级团组织和全体团员中。</w:t>
      </w:r>
    </w:p>
    <w:p w:rsidR="00FA2685" w:rsidRDefault="00FA2685" w:rsidP="00FA2685">
      <w:pPr>
        <w:spacing w:line="600" w:lineRule="exact"/>
        <w:ind w:firstLineChars="200" w:firstLine="640"/>
        <w:rPr>
          <w:rFonts w:ascii="仿宋_GB2312" w:eastAsia="仿宋_GB2312" w:hAnsi="仿宋_GB2312"/>
          <w:sz w:val="32"/>
          <w:szCs w:val="32"/>
        </w:rPr>
      </w:pPr>
      <w:r>
        <w:rPr>
          <w:rFonts w:ascii="楷体_GB2312" w:eastAsia="楷体_GB2312" w:hAnsi="楷体_GB2312" w:cs="楷体_GB2312" w:hint="eastAsia"/>
          <w:sz w:val="32"/>
          <w:szCs w:val="32"/>
        </w:rPr>
        <w:t>（一）学习教育</w:t>
      </w:r>
    </w:p>
    <w:p w:rsidR="00FA2685" w:rsidRDefault="00FA2685" w:rsidP="00FA268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1.认真开展自学，撰写一篇学习心得</w:t>
      </w:r>
    </w:p>
    <w:p w:rsidR="00FA2685" w:rsidRDefault="00FA2685" w:rsidP="00FA2685">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结合“四进四信”、“青马工程”、“与信仰对话”、争当“六有”大学生等活动，组织团员深入学习习近平总书记系列重要讲话精神和治国理政新理念新思想新战略，特别是关于青少年和共青团工作的重要论述以及在河南考察指导工作时的重要讲话精神；学习团章、团史和团内相关文件。每名团员在学习基础上撰写一篇学习心得。各团总支于5月30日前将优秀心得交至院团委。</w:t>
      </w:r>
    </w:p>
    <w:p w:rsidR="00FA2685" w:rsidRDefault="00FA2685" w:rsidP="00FA268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2.组织集体学习，参加一次主题团课</w:t>
      </w:r>
    </w:p>
    <w:p w:rsidR="00FA2685" w:rsidRDefault="00FA2685" w:rsidP="00FA2685">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各系在</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月底前，组织每名团员至少参加一次由团总支、团支部举办的以“中原更出彩、青春正飞扬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怎样做一名合格团员”为主题的团课。</w:t>
      </w:r>
    </w:p>
    <w:p w:rsidR="00FA2685" w:rsidRDefault="00FA2685" w:rsidP="00FA2685">
      <w:pPr>
        <w:spacing w:line="600" w:lineRule="exact"/>
        <w:rPr>
          <w:rFonts w:ascii="仿宋_GB2312" w:eastAsia="仿宋_GB2312" w:hAnsi="仿宋_GB2312" w:cs="仿宋_GB2312"/>
          <w:color w:val="00B0F0"/>
          <w:sz w:val="32"/>
          <w:szCs w:val="32"/>
        </w:rPr>
      </w:pPr>
      <w:r>
        <w:rPr>
          <w:rFonts w:ascii="仿宋_GB2312" w:eastAsia="仿宋_GB2312" w:hAnsi="仿宋_GB2312" w:cs="仿宋_GB2312" w:hint="eastAsia"/>
          <w:b/>
          <w:bCs/>
          <w:sz w:val="32"/>
          <w:szCs w:val="32"/>
        </w:rPr>
        <w:t xml:space="preserve">    3.开展征文活动，评选一批优秀作品</w:t>
      </w:r>
    </w:p>
    <w:p w:rsidR="00FA2685" w:rsidRDefault="00FA2685" w:rsidP="00FA2685">
      <w:pPr>
        <w:spacing w:line="60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以“我的青春我的梦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学习总书记讲话</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做合格共青团员”为主题，开展征文活动。各团总支要广泛组织动员，逐级评选推荐，充分运用分享会、演讲比赛等形式和新媒</w:t>
      </w:r>
      <w:r>
        <w:rPr>
          <w:rFonts w:ascii="仿宋_GB2312" w:eastAsia="仿宋_GB2312" w:hAnsi="仿宋_GB2312" w:cs="仿宋_GB2312" w:hint="eastAsia"/>
          <w:sz w:val="32"/>
          <w:szCs w:val="32"/>
        </w:rPr>
        <w:lastRenderedPageBreak/>
        <w:t>体手段，使更多团员参与征文活动。6月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日前，向团委推报优秀征文。</w:t>
      </w:r>
    </w:p>
    <w:p w:rsidR="00FA2685" w:rsidRDefault="00FA2685" w:rsidP="00FA2685">
      <w:pPr>
        <w:spacing w:line="600" w:lineRule="exact"/>
        <w:ind w:firstLine="642"/>
        <w:rPr>
          <w:rFonts w:ascii="仿宋_GB2312" w:eastAsia="仿宋_GB2312" w:hAnsi="仿宋_GB2312"/>
          <w:sz w:val="32"/>
          <w:szCs w:val="32"/>
        </w:rPr>
      </w:pPr>
      <w:r>
        <w:rPr>
          <w:rFonts w:ascii="楷体_GB2312" w:eastAsia="楷体_GB2312" w:hAnsi="楷体_GB2312" w:cs="楷体_GB2312" w:hint="eastAsia"/>
          <w:sz w:val="32"/>
          <w:szCs w:val="32"/>
        </w:rPr>
        <w:t>（二）组织生活</w:t>
      </w:r>
    </w:p>
    <w:p w:rsidR="00FA2685" w:rsidRDefault="00FA2685" w:rsidP="00FA268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4.开好组织生活会，学习总书记讲话</w:t>
      </w:r>
    </w:p>
    <w:p w:rsidR="00FA2685" w:rsidRDefault="00FA2685" w:rsidP="00FA2685">
      <w:pPr>
        <w:spacing w:line="600" w:lineRule="exact"/>
        <w:rPr>
          <w:rFonts w:ascii="仿宋_GB2312" w:eastAsia="仿宋_GB2312" w:hAnsi="仿宋_GB2312"/>
          <w:sz w:val="32"/>
          <w:szCs w:val="32"/>
        </w:rPr>
      </w:pPr>
      <w:r>
        <w:rPr>
          <w:rFonts w:ascii="仿宋_GB2312" w:eastAsia="仿宋_GB2312" w:hAnsi="仿宋_GB2312" w:cs="仿宋_GB2312" w:hint="eastAsia"/>
          <w:sz w:val="32"/>
          <w:szCs w:val="32"/>
        </w:rPr>
        <w:t xml:space="preserve">    4月底前，以团支部为单位，召开“学习总书记讲话 做合格共青团员”专题组织生活会。认真学习</w:t>
      </w:r>
      <w:r>
        <w:rPr>
          <w:rFonts w:ascii="仿宋_GB2312" w:eastAsia="仿宋_GB2312" w:hAnsi="仿宋_GB2312" w:cs="仿宋_GB2312"/>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日习近平总书记在同各界优秀青年代表座谈时的重要讲话。学习过后，各团支部要将会议内容记录在团支部生活记录簿上并存档。</w:t>
      </w:r>
    </w:p>
    <w:p w:rsidR="00FA2685" w:rsidRDefault="00FA2685" w:rsidP="00FA268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5.集中举办入团仪式，重温一次入团誓词</w:t>
      </w:r>
    </w:p>
    <w:p w:rsidR="00FA2685" w:rsidRDefault="00FA2685" w:rsidP="00FA2685">
      <w:pPr>
        <w:spacing w:line="600" w:lineRule="exact"/>
        <w:ind w:firstLine="640"/>
        <w:rPr>
          <w:rFonts w:ascii="仿宋_GB2312" w:eastAsia="仿宋_GB2312" w:hAnsi="仿宋_GB2312"/>
          <w:color w:val="00B0F0"/>
          <w:sz w:val="32"/>
          <w:szCs w:val="32"/>
        </w:rPr>
      </w:pPr>
      <w:r>
        <w:rPr>
          <w:rFonts w:ascii="仿宋_GB2312" w:eastAsia="仿宋_GB2312" w:hAnsi="仿宋_GB2312" w:cs="仿宋_GB2312" w:hint="eastAsia"/>
          <w:sz w:val="32"/>
          <w:szCs w:val="32"/>
        </w:rPr>
        <w:t>五四期间，各团总支按照新颁布的《入团仪式规定》要求，以“不忘初心跟党走”为主题，组织新发展团员参加入团仪式，组织老团员重温入团誓词。统一组织新团员在参加入团仪式前观看《入团第一课》教学视频。</w:t>
      </w:r>
    </w:p>
    <w:p w:rsidR="00FA2685" w:rsidRDefault="00FA2685" w:rsidP="00FA268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6.开展评选表彰，选树一批先进典型</w:t>
      </w:r>
    </w:p>
    <w:p w:rsidR="00FA2685" w:rsidRDefault="00FA2685" w:rsidP="00FA2685">
      <w:pPr>
        <w:spacing w:line="600" w:lineRule="exact"/>
        <w:ind w:firstLine="640"/>
        <w:rPr>
          <w:rFonts w:ascii="仿宋_GB2312" w:eastAsia="仿宋_GB2312" w:hAnsi="仿宋_GB2312"/>
          <w:color w:val="00B0F0"/>
          <w:sz w:val="32"/>
          <w:szCs w:val="32"/>
        </w:rPr>
      </w:pPr>
      <w:r>
        <w:rPr>
          <w:rFonts w:ascii="仿宋_GB2312" w:eastAsia="仿宋_GB2312" w:hAnsi="仿宋_GB2312" w:cs="仿宋_GB2312" w:hint="eastAsia"/>
          <w:sz w:val="32"/>
          <w:szCs w:val="32"/>
        </w:rPr>
        <w:t>五四期间，结合教育实践开展情况，选树优秀典型，对优秀团员、优秀团干部、先进基层团支部进行集中表彰。继续深入开展中国大学生自强之星、中国电信奖学金暨践行社会主义核心价值观先进个人等榜样典型选树寻访活动，在团员青年中形成比学赶帮超的良好氛围。</w:t>
      </w:r>
    </w:p>
    <w:p w:rsidR="00FA2685" w:rsidRDefault="00FA2685" w:rsidP="00FA268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7.查摆整改自身问题，开展一次组织整顿</w:t>
      </w:r>
    </w:p>
    <w:p w:rsidR="00FA2685" w:rsidRDefault="00FA2685" w:rsidP="00FA26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团总支要切实负起责任，对基层团支部是否建立规范的团员档案、是否按照上级分配名额和标准程序发展团员、是否按规定上缴和收缴团费、是否经常性开展组织生活和团的活动开展严格的自查和督查。各团总支要指导存在上述问题的团支部制定整改方案，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到</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个月时间进行整改。整改结束后，团总支要对整改情况进行核查，对于仍不合格的团支部负责人根据有关程序予以调整。组织整顿集中在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月份进行，毕业班团组织可以适当提前。各团总支应于6月底前形成团支部组织整顿情况报告，报上级团组织存档。</w:t>
      </w:r>
    </w:p>
    <w:p w:rsidR="00FA2685" w:rsidRDefault="00FA2685" w:rsidP="00FA2685">
      <w:pPr>
        <w:spacing w:line="600" w:lineRule="exact"/>
        <w:ind w:firstLineChars="200" w:firstLine="640"/>
        <w:rPr>
          <w:rFonts w:ascii="仿宋_GB2312" w:eastAsia="仿宋_GB2312" w:hAnsi="仿宋_GB2312"/>
          <w:sz w:val="32"/>
          <w:szCs w:val="32"/>
        </w:rPr>
      </w:pPr>
      <w:r>
        <w:rPr>
          <w:rFonts w:ascii="楷体_GB2312" w:eastAsia="楷体_GB2312" w:hAnsi="楷体_GB2312" w:cs="楷体_GB2312" w:hint="eastAsia"/>
          <w:sz w:val="32"/>
          <w:szCs w:val="32"/>
        </w:rPr>
        <w:t>（三）实践活动</w:t>
      </w:r>
    </w:p>
    <w:p w:rsidR="00FA2685" w:rsidRDefault="00FA2685" w:rsidP="00FA268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8.把握重要时间节点，接受一次实践锻炼</w:t>
      </w:r>
    </w:p>
    <w:p w:rsidR="00FA2685" w:rsidRDefault="00FA2685" w:rsidP="00FA2685">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组织团员打出团的旗帜、亮出团员身份，把握时间节点，广泛开展各类团员实践活动。</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月份，围绕“清明节”集中开展网上祭英烈系列活动；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月份，围绕“五四青年节”集中开展五四纪念活动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结合入团仪式集中示范活动开展 “</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岁成人礼”等仪式教育活动；</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月份，围绕“建党节”“建军节”开展纪念建党</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周年系列活动、军地共建社会主义核心价值观活动、“三下乡”社会实践等活动和中华优秀传统文化宣传教育活动。</w:t>
      </w:r>
    </w:p>
    <w:p w:rsidR="00FA2685" w:rsidRDefault="00FA2685" w:rsidP="00FA268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9.充分运用新媒体，开展一次网络主题团日活动</w:t>
      </w:r>
    </w:p>
    <w:p w:rsidR="00FA2685" w:rsidRDefault="00FA2685" w:rsidP="00FA26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份，根据团省委学校部统一部署集中组织开展“不忘初心跟党走”网络主题团日活动，组织动员各级团组织和广大团员通过网络新媒体形式，表达紧密团结在以习近平同志为核心的党中央周围的坚定决心和喜迎党的十九大胜利召开的喜悦心情，为党的十九大召开营造良好氛围。院团委将在微博公众平台设置专栏，对网络主题团日活动进行组织宣传。各团总支要结合网络新媒体集中开展主题团日活动。</w:t>
      </w:r>
    </w:p>
    <w:p w:rsidR="00FA2685" w:rsidRDefault="00FA2685" w:rsidP="00FA2685">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10、突出示范引领作用，创建一批团员先锋岗</w:t>
      </w:r>
    </w:p>
    <w:p w:rsidR="00FA2685" w:rsidRDefault="00FA2685" w:rsidP="00FA2685">
      <w:pPr>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以“学习理论走在前、立足岗位干在前、急难险重冲在前”为基本标准，开展创建活动，把学生团员理想信念的精神支柱率先立起来，把团员学习生活中的先锋模范作用释放出来，落实在行动上，使团员更像团员。团员先锋岗应为以团员为主体的青年集体，团员比例不低于该集体青年总数的</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。团员先锋岗（队）作为加强团员队伍先进性建设的一项重要工作载体，将常态化开展。创建、命名工作采取逐级创建、总量控制、动态管理的方式进行。8月，上报团省委参评全省团员先锋岗。</w:t>
      </w:r>
    </w:p>
    <w:p w:rsidR="00FA2685" w:rsidRDefault="00FA2685" w:rsidP="00FA2685">
      <w:pPr>
        <w:spacing w:line="600" w:lineRule="exact"/>
        <w:ind w:firstLineChars="200" w:firstLine="640"/>
        <w:rPr>
          <w:rFonts w:ascii="仿宋_GB2312" w:eastAsia="仿宋_GB2312" w:hAnsi="仿宋_GB2312"/>
          <w:sz w:val="32"/>
          <w:szCs w:val="32"/>
        </w:rPr>
      </w:pPr>
      <w:r>
        <w:rPr>
          <w:rFonts w:ascii="黑体" w:eastAsia="黑体" w:hAnsi="黑体" w:cs="黑体" w:hint="eastAsia"/>
          <w:sz w:val="32"/>
          <w:szCs w:val="32"/>
        </w:rPr>
        <w:t>六、有关要求</w:t>
      </w:r>
    </w:p>
    <w:p w:rsidR="00FA2685" w:rsidRDefault="00FA2685" w:rsidP="00FA268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1、</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加强领导、统一行动。</w:t>
      </w:r>
      <w:r>
        <w:rPr>
          <w:rFonts w:ascii="仿宋_GB2312" w:eastAsia="仿宋_GB2312" w:hAnsi="仿宋_GB2312" w:cs="仿宋_GB2312" w:hint="eastAsia"/>
          <w:sz w:val="32"/>
          <w:szCs w:val="32"/>
        </w:rPr>
        <w:t>教育实践涉及各级团组织和全体学生团员、团干部，工作要求高，活动牵动面大。各团总支要成立教育实践领导机构，由主要负责同志牵头，加强谋划统筹、加强过程督导、加强支持保障，确保教育实践全院一盘棋。要把学习习近平总书记系列重要讲话、迎接党的十九大胜利召开、大力推进从严治团、深化推进河南共青团改革贯穿教育实践全过程。各团总支</w:t>
      </w:r>
      <w:r w:rsidRPr="00A543CB">
        <w:rPr>
          <w:rFonts w:ascii="仿宋_GB2312" w:eastAsia="仿宋_GB2312" w:hAnsi="仿宋_GB2312" w:cs="仿宋_GB2312" w:hint="eastAsia"/>
          <w:color w:val="000000"/>
          <w:sz w:val="32"/>
          <w:szCs w:val="32"/>
        </w:rPr>
        <w:t>要</w:t>
      </w:r>
      <w:r>
        <w:rPr>
          <w:rFonts w:ascii="仿宋_GB2312" w:eastAsia="仿宋_GB2312" w:hAnsi="仿宋_GB2312" w:cs="仿宋_GB2312" w:hint="eastAsia"/>
          <w:sz w:val="32"/>
          <w:szCs w:val="32"/>
        </w:rPr>
        <w:t>及时将教育实践方案和教育实践进展情况报送院团委。</w:t>
      </w:r>
    </w:p>
    <w:p w:rsidR="00FA2685" w:rsidRDefault="00FA2685" w:rsidP="00FA268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2、全团抓落实、工作到支部。</w:t>
      </w:r>
      <w:r>
        <w:rPr>
          <w:rFonts w:ascii="仿宋_GB2312" w:eastAsia="仿宋_GB2312" w:hAnsi="仿宋_GB2312" w:cs="仿宋_GB2312" w:hint="eastAsia"/>
          <w:sz w:val="32"/>
          <w:szCs w:val="32"/>
        </w:rPr>
        <w:t>教育实践开展情况为</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全省共青团重点工作考核内容。各团总支要按照院团委统一部署制定方案、抓好落实。团支部要组织全体团员认真参加到教育实践中来，避免流于形式，要做好记录，形成教育实践工作档案。院团委将成立督导组，通过互学互评、实地观摩等形式，对教育实践活动进行考核，考核结果作为本学年五四红旗团总支评选的重要参考依据。</w:t>
      </w:r>
    </w:p>
    <w:p w:rsidR="00FA2685" w:rsidRDefault="00FA2685" w:rsidP="00FA2685">
      <w:pPr>
        <w:spacing w:line="600" w:lineRule="exact"/>
        <w:ind w:firstLineChars="200" w:firstLine="640"/>
        <w:rPr>
          <w:rFonts w:ascii="仿宋_GB2312" w:eastAsia="仿宋_GB2312" w:hAnsi="仿宋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注重工作方法，推进实施、增强实效。</w:t>
      </w:r>
      <w:r>
        <w:rPr>
          <w:rFonts w:ascii="仿宋_GB2312" w:eastAsia="仿宋_GB2312" w:hAnsi="仿宋_GB2312" w:cs="仿宋_GB2312" w:hint="eastAsia"/>
          <w:sz w:val="32"/>
          <w:szCs w:val="32"/>
        </w:rPr>
        <w:t>各团总支要将教育实践与加强大学生思想政治引领和价值引领结合起来，以“四进四信”活动为有效载体，发挥主题团日的基础作用，引导团员坚定跟党走中国特色社会主义道路的理想信念。</w:t>
      </w:r>
    </w:p>
    <w:p w:rsidR="00FA2685" w:rsidRDefault="00FA2685" w:rsidP="00FA2685">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4、加强宣传、形成声势。</w:t>
      </w:r>
      <w:r>
        <w:rPr>
          <w:rFonts w:ascii="仿宋_GB2312" w:eastAsia="仿宋_GB2312" w:hAnsi="仿宋_GB2312" w:cs="仿宋_GB2312" w:hint="eastAsia"/>
          <w:sz w:val="32"/>
          <w:szCs w:val="32"/>
        </w:rPr>
        <w:t>各团总支要把教育实践作为重点宣传内容，将宣传贯穿教育实践全过程，做到启动有</w:t>
      </w:r>
      <w:r>
        <w:rPr>
          <w:rFonts w:ascii="仿宋_GB2312" w:eastAsia="仿宋_GB2312" w:hAnsi="仿宋_GB2312" w:cs="仿宋_GB2312" w:hint="eastAsia"/>
          <w:sz w:val="32"/>
          <w:szCs w:val="32"/>
        </w:rPr>
        <w:lastRenderedPageBreak/>
        <w:t>声势、活动有高潮、日常有声音。充分运用团属宣传思想文化阵地，将工作信号和活动要求及时传递到全体团员和所有团组织。充分利用官方网站、校园广播、官方微信、微博等团属媒体，营造良好工作氛围，向社会展示教育实践成效。</w:t>
      </w:r>
      <w:r>
        <w:rPr>
          <w:rFonts w:ascii="仿宋_GB2312" w:eastAsia="仿宋_GB2312" w:hAnsi="仿宋_GB2312" w:cs="仿宋_GB2312"/>
          <w:sz w:val="32"/>
          <w:szCs w:val="32"/>
        </w:rPr>
        <w:t xml:space="preserve"> </w:t>
      </w:r>
    </w:p>
    <w:p w:rsidR="00FA2685" w:rsidRDefault="00FA2685" w:rsidP="00FA2685">
      <w:pPr>
        <w:spacing w:line="600" w:lineRule="exact"/>
        <w:ind w:firstLineChars="200" w:firstLine="640"/>
        <w:rPr>
          <w:rFonts w:ascii="仿宋_GB2312" w:eastAsia="仿宋_GB2312" w:hAnsi="仿宋_GB2312"/>
          <w:sz w:val="32"/>
          <w:szCs w:val="32"/>
        </w:rPr>
      </w:pPr>
      <w:r>
        <w:rPr>
          <w:rFonts w:ascii="楷体_GB2312" w:eastAsia="楷体_GB2312" w:hAnsi="楷体_GB2312" w:cs="楷体_GB2312" w:hint="eastAsia"/>
          <w:sz w:val="32"/>
          <w:szCs w:val="32"/>
        </w:rPr>
        <w:t>5、做好总结、提升成效。</w:t>
      </w:r>
      <w:r>
        <w:rPr>
          <w:rFonts w:ascii="仿宋_GB2312" w:eastAsia="仿宋_GB2312" w:hAnsi="仿宋_GB2312" w:cs="仿宋_GB2312" w:hint="eastAsia"/>
          <w:sz w:val="32"/>
          <w:szCs w:val="32"/>
        </w:rPr>
        <w:t>各团总支要对所辖团支部教育实践情况进行综合评估，不合格的要对支部负责人给予相应组织处理并重新开展教育实践。团支部要认真总结教育实践开展情况，填写教育实践工作报告表（附件2），汇总支部成员学习心得和各阶段活动资料，形成工作档案报上级团组织存档。毕业班团支部根据实际情况做好教育实践总结工作。</w:t>
      </w:r>
    </w:p>
    <w:p w:rsidR="00FA2685" w:rsidRDefault="00FA2685" w:rsidP="00FA2685">
      <w:pPr>
        <w:spacing w:line="600" w:lineRule="exact"/>
        <w:rPr>
          <w:rFonts w:ascii="黑体" w:eastAsia="黑体" w:hAnsi="黑体" w:cs="黑体"/>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45" w:rsidRDefault="00D95545" w:rsidP="00FA2685">
      <w:pPr>
        <w:spacing w:after="0"/>
      </w:pPr>
      <w:r>
        <w:separator/>
      </w:r>
    </w:p>
  </w:endnote>
  <w:endnote w:type="continuationSeparator" w:id="0">
    <w:p w:rsidR="00D95545" w:rsidRDefault="00D95545" w:rsidP="00FA26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45" w:rsidRDefault="00D95545" w:rsidP="00FA2685">
      <w:pPr>
        <w:spacing w:after="0"/>
      </w:pPr>
      <w:r>
        <w:separator/>
      </w:r>
    </w:p>
  </w:footnote>
  <w:footnote w:type="continuationSeparator" w:id="0">
    <w:p w:rsidR="00D95545" w:rsidRDefault="00D95545" w:rsidP="00FA268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B1BFA"/>
    <w:rsid w:val="00323B43"/>
    <w:rsid w:val="003D37D8"/>
    <w:rsid w:val="00426133"/>
    <w:rsid w:val="004358AB"/>
    <w:rsid w:val="008B7726"/>
    <w:rsid w:val="00D31D50"/>
    <w:rsid w:val="00D95545"/>
    <w:rsid w:val="00FA2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268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A2685"/>
    <w:rPr>
      <w:rFonts w:ascii="Tahoma" w:hAnsi="Tahoma"/>
      <w:sz w:val="18"/>
      <w:szCs w:val="18"/>
    </w:rPr>
  </w:style>
  <w:style w:type="paragraph" w:styleId="a4">
    <w:name w:val="footer"/>
    <w:basedOn w:val="a"/>
    <w:link w:val="Char0"/>
    <w:uiPriority w:val="99"/>
    <w:semiHidden/>
    <w:unhideWhenUsed/>
    <w:rsid w:val="00FA2685"/>
    <w:pPr>
      <w:tabs>
        <w:tab w:val="center" w:pos="4153"/>
        <w:tab w:val="right" w:pos="8306"/>
      </w:tabs>
    </w:pPr>
    <w:rPr>
      <w:sz w:val="18"/>
      <w:szCs w:val="18"/>
    </w:rPr>
  </w:style>
  <w:style w:type="character" w:customStyle="1" w:styleId="Char0">
    <w:name w:val="页脚 Char"/>
    <w:basedOn w:val="a0"/>
    <w:link w:val="a4"/>
    <w:uiPriority w:val="99"/>
    <w:semiHidden/>
    <w:rsid w:val="00FA268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2017-03-30T08:15:00Z</dcterms:modified>
</cp:coreProperties>
</file>